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878" w:rsidRPr="00CA6878" w:rsidRDefault="00CA6878" w:rsidP="00CA6878">
      <w:pPr>
        <w:spacing w:after="0" w:line="240" w:lineRule="auto"/>
        <w:jc w:val="center"/>
        <w:rPr>
          <w:rFonts w:ascii="Century Gothic" w:hAnsi="Century Gothic"/>
          <w:b/>
          <w:color w:val="000000" w:themeColor="text1"/>
          <w:sz w:val="36"/>
          <w:szCs w:val="20"/>
        </w:rPr>
      </w:pPr>
      <w:r w:rsidRPr="00CA6878">
        <w:rPr>
          <w:rFonts w:ascii="Century Gothic" w:hAnsi="Century Gothic"/>
          <w:b/>
          <w:color w:val="000000" w:themeColor="text1"/>
          <w:sz w:val="36"/>
          <w:szCs w:val="20"/>
        </w:rPr>
        <w:t>Коммерческое предложение</w:t>
      </w:r>
    </w:p>
    <w:p w:rsidR="00CA6878" w:rsidRDefault="00CA6878" w:rsidP="00CA6878">
      <w:pPr>
        <w:spacing w:after="0" w:line="240" w:lineRule="auto"/>
        <w:jc w:val="center"/>
        <w:rPr>
          <w:rFonts w:ascii="Century Gothic" w:hAnsi="Century Gothic"/>
          <w:b/>
          <w:szCs w:val="20"/>
        </w:rPr>
      </w:pPr>
      <w:r w:rsidRPr="00CA6878">
        <w:rPr>
          <w:rFonts w:ascii="Century Gothic" w:hAnsi="Century Gothic"/>
          <w:b/>
          <w:szCs w:val="20"/>
        </w:rPr>
        <w:t>по направлению «</w:t>
      </w:r>
      <w:r w:rsidR="00E110CE">
        <w:rPr>
          <w:rFonts w:ascii="Century Gothic" w:hAnsi="Century Gothic" w:cs="Calibri"/>
          <w:b/>
          <w:bCs/>
          <w:color w:val="000000"/>
        </w:rPr>
        <w:t>Землеустройство и кадастр</w:t>
      </w:r>
      <w:r w:rsidRPr="00CA6878">
        <w:rPr>
          <w:rFonts w:ascii="Century Gothic" w:hAnsi="Century Gothic"/>
          <w:b/>
          <w:szCs w:val="20"/>
        </w:rPr>
        <w:t>»</w:t>
      </w:r>
    </w:p>
    <w:p w:rsidR="00996C6B" w:rsidRDefault="00996C6B" w:rsidP="00CA6878">
      <w:pPr>
        <w:spacing w:after="0" w:line="240" w:lineRule="auto"/>
        <w:jc w:val="center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noProof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60325</wp:posOffset>
            </wp:positionV>
            <wp:extent cx="6300470" cy="661670"/>
            <wp:effectExtent l="0" t="0" r="5080" b="508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ico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C6B" w:rsidRDefault="00996C6B" w:rsidP="00CA6878">
      <w:pPr>
        <w:spacing w:after="0" w:line="240" w:lineRule="auto"/>
        <w:jc w:val="center"/>
        <w:rPr>
          <w:rFonts w:ascii="Century Gothic" w:hAnsi="Century Gothic"/>
          <w:b/>
          <w:szCs w:val="20"/>
        </w:rPr>
      </w:pPr>
    </w:p>
    <w:p w:rsidR="00996C6B" w:rsidRDefault="00996C6B" w:rsidP="00CA6878">
      <w:pPr>
        <w:spacing w:after="0" w:line="240" w:lineRule="auto"/>
        <w:jc w:val="center"/>
        <w:rPr>
          <w:rFonts w:ascii="Century Gothic" w:hAnsi="Century Gothic"/>
          <w:b/>
          <w:szCs w:val="20"/>
        </w:rPr>
      </w:pPr>
    </w:p>
    <w:p w:rsidR="00CA6878" w:rsidRDefault="00CA6878" w:rsidP="00CA6878">
      <w:pPr>
        <w:spacing w:after="0" w:line="240" w:lineRule="auto"/>
        <w:jc w:val="center"/>
        <w:rPr>
          <w:rFonts w:ascii="Century Gothic" w:hAnsi="Century Gothic"/>
          <w:b/>
          <w:szCs w:val="20"/>
        </w:rPr>
      </w:pPr>
    </w:p>
    <w:p w:rsidR="0092522E" w:rsidRDefault="0092522E" w:rsidP="00CA6878">
      <w:pPr>
        <w:spacing w:after="0" w:line="240" w:lineRule="auto"/>
        <w:jc w:val="center"/>
        <w:rPr>
          <w:rFonts w:ascii="Century Gothic" w:hAnsi="Century Gothic"/>
          <w:b/>
          <w:szCs w:val="20"/>
        </w:rPr>
      </w:pPr>
    </w:p>
    <w:tbl>
      <w:tblPr>
        <w:tblStyle w:val="a6"/>
        <w:tblW w:w="9931" w:type="dxa"/>
        <w:tblLook w:val="04A0" w:firstRow="1" w:lastRow="0" w:firstColumn="1" w:lastColumn="0" w:noHBand="0" w:noVBand="1"/>
      </w:tblPr>
      <w:tblGrid>
        <w:gridCol w:w="8249"/>
        <w:gridCol w:w="1682"/>
      </w:tblGrid>
      <w:tr w:rsidR="002D6D31" w:rsidTr="002A6E94">
        <w:trPr>
          <w:trHeight w:val="851"/>
        </w:trPr>
        <w:tc>
          <w:tcPr>
            <w:tcW w:w="9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2D6D31" w:rsidRPr="002A6E94" w:rsidRDefault="002D6D31" w:rsidP="00C44B3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A6E94">
              <w:rPr>
                <w:rFonts w:ascii="Century Gothic" w:hAnsi="Century Gothic"/>
                <w:b/>
                <w:sz w:val="20"/>
                <w:szCs w:val="20"/>
              </w:rPr>
              <w:t>Профессиональная переподготовка</w:t>
            </w:r>
          </w:p>
          <w:p w:rsidR="002D6D31" w:rsidRPr="002A6E94" w:rsidRDefault="002D6D31" w:rsidP="00D76CBF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2A6E94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D76CBF" w:rsidRPr="002A6E94">
              <w:rPr>
                <w:rFonts w:ascii="Century Gothic" w:hAnsi="Century Gothic"/>
                <w:b/>
                <w:sz w:val="20"/>
                <w:szCs w:val="20"/>
              </w:rPr>
              <w:t xml:space="preserve">от </w:t>
            </w:r>
            <w:r w:rsidRPr="002A6E94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D76CBF" w:rsidRPr="002A6E94">
              <w:rPr>
                <w:rFonts w:ascii="Century Gothic" w:hAnsi="Century Gothic"/>
                <w:b/>
                <w:sz w:val="20"/>
                <w:szCs w:val="20"/>
              </w:rPr>
              <w:t>0</w:t>
            </w:r>
            <w:r w:rsidRPr="002A6E94">
              <w:rPr>
                <w:rFonts w:ascii="Century Gothic" w:hAnsi="Century Gothic"/>
                <w:b/>
                <w:sz w:val="20"/>
                <w:szCs w:val="20"/>
              </w:rPr>
              <w:t>0 часов)</w:t>
            </w:r>
          </w:p>
        </w:tc>
      </w:tr>
      <w:tr w:rsidR="002D6D31" w:rsidTr="002A6E94">
        <w:trPr>
          <w:trHeight w:val="444"/>
        </w:trPr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2D6D31" w:rsidRPr="002A6E94" w:rsidRDefault="002D6D31" w:rsidP="00C44B34">
            <w:pPr>
              <w:rPr>
                <w:rFonts w:ascii="Century Gothic" w:hAnsi="Century Gothic"/>
                <w:b/>
                <w:sz w:val="14"/>
                <w:szCs w:val="20"/>
              </w:rPr>
            </w:pPr>
            <w:r w:rsidRPr="002A6E94">
              <w:rPr>
                <w:rFonts w:ascii="Century Gothic" w:hAnsi="Century Gothic"/>
                <w:b/>
                <w:sz w:val="14"/>
                <w:szCs w:val="20"/>
              </w:rPr>
              <w:t>Наименование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2D6D31" w:rsidRPr="002A6E94" w:rsidRDefault="000A4FBA" w:rsidP="00D76CBF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2A6E94">
              <w:rPr>
                <w:rFonts w:ascii="Century Gothic" w:hAnsi="Century Gothic"/>
                <w:b/>
                <w:sz w:val="14"/>
                <w:szCs w:val="20"/>
              </w:rPr>
              <w:t>Стоимость (руб.)</w:t>
            </w:r>
          </w:p>
        </w:tc>
      </w:tr>
      <w:tr w:rsidR="002D6D31" w:rsidRPr="00FF5BFC" w:rsidTr="00B907AA">
        <w:trPr>
          <w:trHeight w:val="465"/>
        </w:trPr>
        <w:tc>
          <w:tcPr>
            <w:tcW w:w="8249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D6D31" w:rsidRPr="00FF5BFC" w:rsidRDefault="00E110CE" w:rsidP="00C44B34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E110CE">
              <w:rPr>
                <w:rFonts w:ascii="Century Gothic" w:hAnsi="Century Gothic"/>
                <w:b/>
                <w:sz w:val="18"/>
                <w:szCs w:val="20"/>
              </w:rPr>
              <w:t>Кадастровая деятельность</w:t>
            </w:r>
          </w:p>
        </w:tc>
        <w:tc>
          <w:tcPr>
            <w:tcW w:w="1682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2D6D31" w:rsidRPr="00FF5BFC" w:rsidRDefault="00A02372" w:rsidP="0092522E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45 0</w:t>
            </w:r>
            <w:r w:rsidR="00E110CE" w:rsidRPr="00E110CE">
              <w:rPr>
                <w:rFonts w:ascii="Century Gothic" w:hAnsi="Century Gothic"/>
                <w:b/>
                <w:sz w:val="18"/>
                <w:szCs w:val="20"/>
              </w:rPr>
              <w:t>00</w:t>
            </w:r>
          </w:p>
        </w:tc>
      </w:tr>
      <w:tr w:rsidR="00A02372" w:rsidRPr="00FF5BFC" w:rsidTr="00302A78">
        <w:trPr>
          <w:trHeight w:val="465"/>
        </w:trPr>
        <w:tc>
          <w:tcPr>
            <w:tcW w:w="824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02372" w:rsidRPr="00FF5BFC" w:rsidRDefault="00A02372" w:rsidP="00C44B34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E110CE">
              <w:rPr>
                <w:rFonts w:ascii="Century Gothic" w:hAnsi="Century Gothic"/>
                <w:b/>
                <w:sz w:val="18"/>
                <w:szCs w:val="20"/>
              </w:rPr>
              <w:t>Городской кадастр</w:t>
            </w:r>
          </w:p>
        </w:tc>
        <w:tc>
          <w:tcPr>
            <w:tcW w:w="16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02372" w:rsidRDefault="00A02372" w:rsidP="00A02372">
            <w:pPr>
              <w:jc w:val="center"/>
            </w:pPr>
            <w:r w:rsidRPr="00EB0463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</w:tr>
      <w:tr w:rsidR="00A02372" w:rsidRPr="00FF5BFC" w:rsidTr="00302A78">
        <w:trPr>
          <w:trHeight w:val="465"/>
        </w:trPr>
        <w:tc>
          <w:tcPr>
            <w:tcW w:w="824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02372" w:rsidRPr="00FF5BFC" w:rsidRDefault="00A02372" w:rsidP="00C44B34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E110CE">
              <w:rPr>
                <w:rFonts w:ascii="Century Gothic" w:hAnsi="Century Gothic"/>
                <w:b/>
                <w:sz w:val="18"/>
                <w:szCs w:val="20"/>
              </w:rPr>
              <w:t>Землеустройство и кадастровая деятельность</w:t>
            </w:r>
          </w:p>
        </w:tc>
        <w:tc>
          <w:tcPr>
            <w:tcW w:w="16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02372" w:rsidRDefault="00A02372" w:rsidP="00A02372">
            <w:pPr>
              <w:jc w:val="center"/>
            </w:pPr>
            <w:r w:rsidRPr="00EB0463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</w:tr>
      <w:tr w:rsidR="00A02372" w:rsidRPr="00FF5BFC" w:rsidTr="00302A78">
        <w:trPr>
          <w:trHeight w:val="465"/>
        </w:trPr>
        <w:tc>
          <w:tcPr>
            <w:tcW w:w="824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02372" w:rsidRPr="00FF5BFC" w:rsidRDefault="00A02372" w:rsidP="00C44B34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E110CE">
              <w:rPr>
                <w:rFonts w:ascii="Century Gothic" w:hAnsi="Century Gothic"/>
                <w:b/>
                <w:sz w:val="18"/>
                <w:szCs w:val="20"/>
              </w:rPr>
              <w:t>Земельно-имущественные отношения</w:t>
            </w:r>
          </w:p>
        </w:tc>
        <w:tc>
          <w:tcPr>
            <w:tcW w:w="16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02372" w:rsidRDefault="00A02372" w:rsidP="00A02372">
            <w:pPr>
              <w:jc w:val="center"/>
            </w:pPr>
            <w:r w:rsidRPr="00EB0463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</w:tr>
      <w:tr w:rsidR="00A02372" w:rsidRPr="00FF5BFC" w:rsidTr="00302A78">
        <w:trPr>
          <w:trHeight w:val="465"/>
        </w:trPr>
        <w:tc>
          <w:tcPr>
            <w:tcW w:w="824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02372" w:rsidRPr="00FF5BFC" w:rsidRDefault="00A02372" w:rsidP="00C44B34">
            <w:pPr>
              <w:rPr>
                <w:rFonts w:ascii="Century Gothic" w:hAnsi="Century Gothic"/>
                <w:b/>
                <w:sz w:val="18"/>
                <w:szCs w:val="20"/>
              </w:rPr>
            </w:pPr>
            <w:proofErr w:type="spellStart"/>
            <w:r w:rsidRPr="00E110CE">
              <w:rPr>
                <w:rFonts w:ascii="Century Gothic" w:hAnsi="Century Gothic"/>
                <w:b/>
                <w:sz w:val="18"/>
                <w:szCs w:val="20"/>
              </w:rPr>
              <w:t>Аэрофотогеодезия</w:t>
            </w:r>
            <w:proofErr w:type="spellEnd"/>
          </w:p>
        </w:tc>
        <w:tc>
          <w:tcPr>
            <w:tcW w:w="16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02372" w:rsidRDefault="00A02372" w:rsidP="00A02372">
            <w:pPr>
              <w:jc w:val="center"/>
            </w:pPr>
            <w:r w:rsidRPr="00EB0463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</w:tr>
      <w:tr w:rsidR="00A02372" w:rsidRPr="00FF5BFC" w:rsidTr="00302A78">
        <w:trPr>
          <w:trHeight w:val="465"/>
        </w:trPr>
        <w:tc>
          <w:tcPr>
            <w:tcW w:w="824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02372" w:rsidRPr="00FF5BFC" w:rsidRDefault="00A02372" w:rsidP="00C44B34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E110CE">
              <w:rPr>
                <w:rFonts w:ascii="Century Gothic" w:hAnsi="Century Gothic"/>
                <w:b/>
                <w:sz w:val="18"/>
                <w:szCs w:val="20"/>
              </w:rPr>
              <w:t>Топографические съемки и геоинформационные технологии</w:t>
            </w:r>
          </w:p>
        </w:tc>
        <w:tc>
          <w:tcPr>
            <w:tcW w:w="16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02372" w:rsidRDefault="00A02372" w:rsidP="00A02372">
            <w:pPr>
              <w:jc w:val="center"/>
            </w:pPr>
            <w:r w:rsidRPr="00EB0463">
              <w:rPr>
                <w:rFonts w:ascii="Century Gothic" w:hAnsi="Century Gothic"/>
                <w:b/>
                <w:sz w:val="18"/>
                <w:szCs w:val="20"/>
              </w:rPr>
              <w:t>45 000</w:t>
            </w:r>
          </w:p>
        </w:tc>
      </w:tr>
      <w:tr w:rsidR="00E110CE" w:rsidRPr="00FF5BFC" w:rsidTr="00B907AA">
        <w:trPr>
          <w:trHeight w:val="465"/>
        </w:trPr>
        <w:tc>
          <w:tcPr>
            <w:tcW w:w="824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110CE" w:rsidRPr="00FF5BFC" w:rsidRDefault="00E110CE" w:rsidP="00C44B34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E110CE">
              <w:rPr>
                <w:rFonts w:ascii="Century Gothic" w:hAnsi="Century Gothic"/>
                <w:b/>
                <w:sz w:val="18"/>
                <w:szCs w:val="20"/>
              </w:rPr>
              <w:t>Городской кадастр с присвоением квалификации "Кадастровый инженер"</w:t>
            </w:r>
          </w:p>
        </w:tc>
        <w:tc>
          <w:tcPr>
            <w:tcW w:w="16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E110CE" w:rsidRPr="00FF5BFC" w:rsidRDefault="00A02372" w:rsidP="00A0237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69</w:t>
            </w:r>
            <w:r w:rsidR="00E110CE" w:rsidRPr="00E110CE">
              <w:rPr>
                <w:rFonts w:ascii="Century Gothic" w:hAnsi="Century Gothic"/>
                <w:b/>
                <w:sz w:val="18"/>
                <w:szCs w:val="20"/>
              </w:rPr>
              <w:t xml:space="preserve"> 000</w:t>
            </w:r>
          </w:p>
        </w:tc>
      </w:tr>
      <w:tr w:rsidR="00E110CE" w:rsidRPr="00FF5BFC" w:rsidTr="00B907AA">
        <w:trPr>
          <w:trHeight w:val="465"/>
        </w:trPr>
        <w:tc>
          <w:tcPr>
            <w:tcW w:w="824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110CE" w:rsidRPr="00FF5BFC" w:rsidRDefault="00E110CE" w:rsidP="00C44B34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E110CE">
              <w:rPr>
                <w:rFonts w:ascii="Century Gothic" w:hAnsi="Century Gothic"/>
                <w:b/>
                <w:sz w:val="18"/>
                <w:szCs w:val="20"/>
              </w:rPr>
              <w:t>Земельный кадастр с присвоением квалификации "Кадастровый инженер"</w:t>
            </w:r>
          </w:p>
        </w:tc>
        <w:tc>
          <w:tcPr>
            <w:tcW w:w="16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E110CE" w:rsidRPr="00FF5BFC" w:rsidRDefault="00A02372" w:rsidP="00A0237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69</w:t>
            </w:r>
            <w:r w:rsidR="00E110CE" w:rsidRPr="00E110CE">
              <w:rPr>
                <w:rFonts w:ascii="Century Gothic" w:hAnsi="Century Gothic"/>
                <w:b/>
                <w:sz w:val="18"/>
                <w:szCs w:val="20"/>
              </w:rPr>
              <w:t xml:space="preserve"> 000</w:t>
            </w:r>
          </w:p>
        </w:tc>
      </w:tr>
      <w:tr w:rsidR="00E110CE" w:rsidRPr="00FF5BFC" w:rsidTr="00B907AA">
        <w:trPr>
          <w:trHeight w:val="465"/>
        </w:trPr>
        <w:tc>
          <w:tcPr>
            <w:tcW w:w="8249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E110CE" w:rsidRPr="00FF5BFC" w:rsidRDefault="00E110CE" w:rsidP="00C44B34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E110CE">
              <w:rPr>
                <w:rFonts w:ascii="Century Gothic" w:hAnsi="Century Gothic"/>
                <w:b/>
                <w:sz w:val="18"/>
                <w:szCs w:val="20"/>
              </w:rPr>
              <w:t>Землеустройство с присвоением квалификации "Кадастровый инженер"</w:t>
            </w:r>
          </w:p>
        </w:tc>
        <w:tc>
          <w:tcPr>
            <w:tcW w:w="16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E110CE" w:rsidRPr="00FF5BFC" w:rsidRDefault="00A02372" w:rsidP="00A02372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 xml:space="preserve">69 </w:t>
            </w:r>
            <w:r w:rsidR="00E110CE" w:rsidRPr="00E110CE">
              <w:rPr>
                <w:rFonts w:ascii="Century Gothic" w:hAnsi="Century Gothic"/>
                <w:b/>
                <w:sz w:val="18"/>
                <w:szCs w:val="20"/>
              </w:rPr>
              <w:t>000</w:t>
            </w:r>
          </w:p>
        </w:tc>
      </w:tr>
    </w:tbl>
    <w:p w:rsidR="0092522E" w:rsidRPr="00FF5BFC" w:rsidRDefault="0092522E" w:rsidP="00CA6878">
      <w:pPr>
        <w:spacing w:after="0" w:line="240" w:lineRule="auto"/>
        <w:jc w:val="center"/>
        <w:rPr>
          <w:rFonts w:ascii="Century Gothic" w:hAnsi="Century Gothic"/>
          <w:sz w:val="18"/>
          <w:szCs w:val="20"/>
        </w:rPr>
      </w:pPr>
    </w:p>
    <w:p w:rsidR="00C44B34" w:rsidRPr="00FF5BFC" w:rsidRDefault="00C44B34" w:rsidP="00CA6878">
      <w:pPr>
        <w:spacing w:after="0" w:line="240" w:lineRule="auto"/>
        <w:jc w:val="center"/>
        <w:rPr>
          <w:rFonts w:ascii="Century Gothic" w:hAnsi="Century Gothic"/>
          <w:sz w:val="18"/>
          <w:szCs w:val="20"/>
        </w:rPr>
      </w:pPr>
      <w:r w:rsidRPr="00FF5BFC">
        <w:rPr>
          <w:rFonts w:ascii="Century Gothic" w:hAnsi="Century Gothic"/>
          <w:sz w:val="18"/>
          <w:szCs w:val="20"/>
        </w:rPr>
        <w:t xml:space="preserve">По итогам успешного прохождения обучения слушатель получит </w:t>
      </w:r>
      <w:r w:rsidRPr="00FF5BFC">
        <w:rPr>
          <w:rFonts w:ascii="Century Gothic" w:hAnsi="Century Gothic"/>
          <w:b/>
          <w:sz w:val="18"/>
          <w:szCs w:val="20"/>
        </w:rPr>
        <w:t>диплом установленного образца</w:t>
      </w:r>
      <w:r w:rsidRPr="00FF5BFC">
        <w:rPr>
          <w:rFonts w:ascii="Century Gothic" w:hAnsi="Century Gothic"/>
          <w:sz w:val="18"/>
          <w:szCs w:val="20"/>
        </w:rPr>
        <w:t>,</w:t>
      </w:r>
      <w:r w:rsidRPr="00FF5BFC">
        <w:rPr>
          <w:rFonts w:ascii="Century Gothic" w:hAnsi="Century Gothic"/>
          <w:sz w:val="18"/>
          <w:szCs w:val="20"/>
        </w:rPr>
        <w:cr/>
        <w:t>отвечающий всем нормам законодательства</w:t>
      </w:r>
    </w:p>
    <w:tbl>
      <w:tblPr>
        <w:tblStyle w:val="a6"/>
        <w:tblW w:w="9922" w:type="dxa"/>
        <w:tblLook w:val="04A0" w:firstRow="1" w:lastRow="0" w:firstColumn="1" w:lastColumn="0" w:noHBand="0" w:noVBand="1"/>
      </w:tblPr>
      <w:tblGrid>
        <w:gridCol w:w="8364"/>
        <w:gridCol w:w="1558"/>
      </w:tblGrid>
      <w:tr w:rsidR="00F46687" w:rsidRPr="00FF5BFC" w:rsidTr="002A6E94">
        <w:trPr>
          <w:trHeight w:val="880"/>
        </w:trPr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F46687" w:rsidRPr="002A6E94" w:rsidRDefault="00952D26" w:rsidP="00D362D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A6E94">
              <w:rPr>
                <w:rFonts w:ascii="Century Gothic" w:hAnsi="Century Gothic"/>
                <w:sz w:val="18"/>
                <w:szCs w:val="20"/>
              </w:rPr>
              <w:br w:type="page"/>
            </w:r>
            <w:r w:rsidR="00F46687" w:rsidRPr="002A6E94">
              <w:rPr>
                <w:rFonts w:ascii="Century Gothic" w:hAnsi="Century Gothic"/>
                <w:b/>
                <w:sz w:val="20"/>
                <w:szCs w:val="20"/>
              </w:rPr>
              <w:t>Повышение квалификации</w:t>
            </w:r>
          </w:p>
          <w:p w:rsidR="00F46687" w:rsidRPr="002A6E94" w:rsidRDefault="00F46687" w:rsidP="0092522E">
            <w:pPr>
              <w:jc w:val="center"/>
              <w:rPr>
                <w:rFonts w:ascii="Century Gothic" w:hAnsi="Century Gothic"/>
                <w:b/>
                <w:szCs w:val="20"/>
              </w:rPr>
            </w:pPr>
            <w:r w:rsidRPr="002A6E94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3C2966" w:rsidRPr="002A6E94">
              <w:rPr>
                <w:rFonts w:ascii="Century Gothic" w:hAnsi="Century Gothic"/>
                <w:b/>
                <w:sz w:val="20"/>
                <w:szCs w:val="20"/>
              </w:rPr>
              <w:t xml:space="preserve">от </w:t>
            </w:r>
            <w:r w:rsidR="00057931" w:rsidRPr="002A6E94">
              <w:rPr>
                <w:rFonts w:ascii="Century Gothic" w:hAnsi="Century Gothic"/>
                <w:b/>
                <w:sz w:val="20"/>
                <w:szCs w:val="20"/>
              </w:rPr>
              <w:t>40</w:t>
            </w:r>
            <w:r w:rsidR="00260264" w:rsidRPr="002A6E94">
              <w:rPr>
                <w:rFonts w:ascii="Century Gothic" w:hAnsi="Century Gothic"/>
                <w:b/>
                <w:sz w:val="20"/>
                <w:szCs w:val="20"/>
                <w:lang w:val="en-US"/>
              </w:rPr>
              <w:t xml:space="preserve"> </w:t>
            </w:r>
            <w:r w:rsidR="003C2966" w:rsidRPr="002A6E94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60264" w:rsidRPr="002A6E94">
              <w:rPr>
                <w:rFonts w:ascii="Century Gothic" w:hAnsi="Century Gothic"/>
                <w:b/>
                <w:sz w:val="20"/>
                <w:szCs w:val="20"/>
              </w:rPr>
              <w:t>час</w:t>
            </w:r>
            <w:r w:rsidR="003C2966" w:rsidRPr="002A6E94">
              <w:rPr>
                <w:rFonts w:ascii="Century Gothic" w:hAnsi="Century Gothic"/>
                <w:b/>
                <w:sz w:val="20"/>
                <w:szCs w:val="20"/>
              </w:rPr>
              <w:t>ов</w:t>
            </w:r>
            <w:r w:rsidRPr="002A6E94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F46687" w:rsidRPr="00FF5BFC" w:rsidTr="002A6E94">
        <w:trPr>
          <w:trHeight w:val="42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F46687" w:rsidRPr="002A6E94" w:rsidRDefault="00F46687" w:rsidP="00D362DE">
            <w:pPr>
              <w:rPr>
                <w:rFonts w:ascii="Century Gothic" w:hAnsi="Century Gothic"/>
                <w:b/>
                <w:sz w:val="14"/>
                <w:szCs w:val="20"/>
              </w:rPr>
            </w:pPr>
            <w:r w:rsidRPr="002A6E94">
              <w:rPr>
                <w:rFonts w:ascii="Century Gothic" w:hAnsi="Century Gothic"/>
                <w:b/>
                <w:sz w:val="14"/>
                <w:szCs w:val="20"/>
              </w:rPr>
              <w:t>Наименование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F46687" w:rsidRPr="002A6E94" w:rsidRDefault="000A4FBA" w:rsidP="00D76CBF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2A6E94">
              <w:rPr>
                <w:rFonts w:ascii="Century Gothic" w:hAnsi="Century Gothic"/>
                <w:b/>
                <w:sz w:val="14"/>
                <w:szCs w:val="20"/>
              </w:rPr>
              <w:t>Стоимость (руб.)</w:t>
            </w:r>
          </w:p>
        </w:tc>
      </w:tr>
      <w:tr w:rsidR="002D6D31" w:rsidRPr="00FF5BFC" w:rsidTr="009C5251">
        <w:trPr>
          <w:trHeight w:val="491"/>
        </w:trPr>
        <w:tc>
          <w:tcPr>
            <w:tcW w:w="8364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D6D31" w:rsidRPr="00FF5BFC" w:rsidRDefault="00057931" w:rsidP="00952D26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057931">
              <w:rPr>
                <w:rFonts w:ascii="Century Gothic" w:hAnsi="Century Gothic"/>
                <w:b/>
                <w:sz w:val="18"/>
                <w:szCs w:val="20"/>
              </w:rPr>
              <w:t>Актуальные вопросы законодательства в области кадастровой деятельности</w:t>
            </w:r>
          </w:p>
        </w:tc>
        <w:tc>
          <w:tcPr>
            <w:tcW w:w="1558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A4FBA" w:rsidRPr="00FF5BFC" w:rsidRDefault="00A02372" w:rsidP="000A4FBA">
            <w:pPr>
              <w:jc w:val="center"/>
              <w:rPr>
                <w:rFonts w:ascii="Century Gothic" w:hAnsi="Century Gothic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  <w:szCs w:val="20"/>
              </w:rPr>
              <w:t>5</w:t>
            </w:r>
            <w:r w:rsidR="00057931" w:rsidRPr="00057931">
              <w:rPr>
                <w:rFonts w:ascii="Century Gothic" w:hAnsi="Century Gothic"/>
                <w:b/>
                <w:sz w:val="18"/>
                <w:szCs w:val="20"/>
              </w:rPr>
              <w:t xml:space="preserve"> 500</w:t>
            </w:r>
          </w:p>
        </w:tc>
      </w:tr>
      <w:tr w:rsidR="00A02372" w:rsidRPr="00FF5BFC" w:rsidTr="00C61876">
        <w:trPr>
          <w:trHeight w:val="403"/>
        </w:trPr>
        <w:tc>
          <w:tcPr>
            <w:tcW w:w="836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02372" w:rsidRPr="00FF5BFC" w:rsidRDefault="00A02372" w:rsidP="002D6D31">
            <w:pPr>
              <w:rPr>
                <w:rFonts w:ascii="Century Gothic" w:hAnsi="Century Gothic"/>
                <w:b/>
                <w:sz w:val="18"/>
                <w:szCs w:val="20"/>
              </w:rPr>
            </w:pPr>
            <w:bookmarkStart w:id="0" w:name="_GoBack" w:colFirst="1" w:colLast="1"/>
            <w:r w:rsidRPr="00057931">
              <w:rPr>
                <w:rFonts w:ascii="Century Gothic" w:hAnsi="Century Gothic"/>
                <w:b/>
                <w:sz w:val="18"/>
                <w:szCs w:val="20"/>
              </w:rPr>
              <w:t>Современные технологии в области кадастровой деятельности</w:t>
            </w:r>
          </w:p>
        </w:tc>
        <w:tc>
          <w:tcPr>
            <w:tcW w:w="15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02372" w:rsidRDefault="00A02372" w:rsidP="00A02372">
            <w:pPr>
              <w:jc w:val="center"/>
            </w:pPr>
            <w:r w:rsidRPr="00146839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A02372" w:rsidRPr="00FF5BFC" w:rsidTr="00C61876">
        <w:trPr>
          <w:trHeight w:val="422"/>
        </w:trPr>
        <w:tc>
          <w:tcPr>
            <w:tcW w:w="836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02372" w:rsidRPr="00FF5BFC" w:rsidRDefault="00A02372" w:rsidP="003C2966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057931">
              <w:rPr>
                <w:rFonts w:ascii="Century Gothic" w:hAnsi="Century Gothic"/>
                <w:b/>
                <w:sz w:val="18"/>
                <w:szCs w:val="20"/>
              </w:rPr>
              <w:t>Актуальные проблемы взаимодействия субъектов кадастровых отношений</w:t>
            </w:r>
          </w:p>
        </w:tc>
        <w:tc>
          <w:tcPr>
            <w:tcW w:w="15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02372" w:rsidRDefault="00A02372" w:rsidP="00A02372">
            <w:pPr>
              <w:jc w:val="center"/>
            </w:pPr>
            <w:r w:rsidRPr="00146839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A02372" w:rsidRPr="00FF5BFC" w:rsidTr="00C61876">
        <w:trPr>
          <w:trHeight w:val="422"/>
        </w:trPr>
        <w:tc>
          <w:tcPr>
            <w:tcW w:w="836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02372" w:rsidRPr="00FF5BFC" w:rsidRDefault="00A02372" w:rsidP="003C2966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057931">
              <w:rPr>
                <w:rFonts w:ascii="Century Gothic" w:hAnsi="Century Gothic"/>
                <w:b/>
                <w:sz w:val="18"/>
                <w:szCs w:val="20"/>
              </w:rPr>
              <w:t>Кадастровая деятельность</w:t>
            </w:r>
          </w:p>
        </w:tc>
        <w:tc>
          <w:tcPr>
            <w:tcW w:w="15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02372" w:rsidRDefault="00A02372" w:rsidP="00A02372">
            <w:pPr>
              <w:jc w:val="center"/>
            </w:pPr>
            <w:r w:rsidRPr="00146839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A02372" w:rsidRPr="00FF5BFC" w:rsidTr="00C61876">
        <w:trPr>
          <w:trHeight w:val="680"/>
        </w:trPr>
        <w:tc>
          <w:tcPr>
            <w:tcW w:w="836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02372" w:rsidRPr="00FF5BFC" w:rsidRDefault="00A02372" w:rsidP="003C2966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057931">
              <w:rPr>
                <w:rFonts w:ascii="Century Gothic" w:hAnsi="Century Gothic"/>
                <w:b/>
                <w:sz w:val="18"/>
                <w:szCs w:val="20"/>
              </w:rPr>
              <w:t>Земельно-имущественные отношения. Практика применения земельного законодательства</w:t>
            </w:r>
          </w:p>
        </w:tc>
        <w:tc>
          <w:tcPr>
            <w:tcW w:w="15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02372" w:rsidRDefault="00A02372" w:rsidP="00A02372">
            <w:pPr>
              <w:jc w:val="center"/>
            </w:pPr>
            <w:r w:rsidRPr="00146839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A02372" w:rsidRPr="00FF5BFC" w:rsidTr="00C61876">
        <w:trPr>
          <w:trHeight w:val="422"/>
        </w:trPr>
        <w:tc>
          <w:tcPr>
            <w:tcW w:w="836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02372" w:rsidRPr="00FF5BFC" w:rsidRDefault="00A02372" w:rsidP="003C2966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057931">
              <w:rPr>
                <w:rFonts w:ascii="Century Gothic" w:hAnsi="Century Gothic"/>
                <w:b/>
                <w:sz w:val="18"/>
                <w:szCs w:val="20"/>
              </w:rPr>
              <w:t>Землеустройство и кадастр</w:t>
            </w:r>
          </w:p>
        </w:tc>
        <w:tc>
          <w:tcPr>
            <w:tcW w:w="15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02372" w:rsidRDefault="00A02372" w:rsidP="00A02372">
            <w:pPr>
              <w:jc w:val="center"/>
            </w:pPr>
            <w:r w:rsidRPr="00146839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A02372" w:rsidRPr="00FF5BFC" w:rsidTr="00C61876">
        <w:trPr>
          <w:trHeight w:val="680"/>
        </w:trPr>
        <w:tc>
          <w:tcPr>
            <w:tcW w:w="836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02372" w:rsidRPr="00FF5BFC" w:rsidRDefault="00A02372" w:rsidP="003C2966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057931">
              <w:rPr>
                <w:rFonts w:ascii="Century Gothic" w:hAnsi="Century Gothic"/>
                <w:b/>
                <w:sz w:val="18"/>
                <w:szCs w:val="20"/>
              </w:rPr>
              <w:t>Подготовка к квалификационному экзамену на соответствие требованиям, предъявляемым к кадастровым инженерам</w:t>
            </w:r>
          </w:p>
        </w:tc>
        <w:tc>
          <w:tcPr>
            <w:tcW w:w="15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02372" w:rsidRDefault="00A02372" w:rsidP="00A02372">
            <w:pPr>
              <w:jc w:val="center"/>
            </w:pPr>
            <w:r w:rsidRPr="00146839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A02372" w:rsidTr="00C61876">
        <w:trPr>
          <w:trHeight w:val="415"/>
        </w:trPr>
        <w:tc>
          <w:tcPr>
            <w:tcW w:w="836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02372" w:rsidRPr="00FF5BFC" w:rsidRDefault="00A02372" w:rsidP="003C2966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057931">
              <w:rPr>
                <w:rFonts w:ascii="Century Gothic" w:hAnsi="Century Gothic"/>
                <w:b/>
                <w:sz w:val="18"/>
                <w:szCs w:val="20"/>
              </w:rPr>
              <w:t>Геодезическое обеспечение кадастра недвижимости</w:t>
            </w:r>
          </w:p>
        </w:tc>
        <w:tc>
          <w:tcPr>
            <w:tcW w:w="15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02372" w:rsidRDefault="00A02372" w:rsidP="00A02372">
            <w:pPr>
              <w:jc w:val="center"/>
            </w:pPr>
            <w:r w:rsidRPr="00146839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  <w:tr w:rsidR="00A02372" w:rsidTr="00C61876">
        <w:trPr>
          <w:trHeight w:val="415"/>
        </w:trPr>
        <w:tc>
          <w:tcPr>
            <w:tcW w:w="8364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A02372" w:rsidRPr="00057931" w:rsidRDefault="00A02372" w:rsidP="003C2966">
            <w:pPr>
              <w:rPr>
                <w:rFonts w:ascii="Century Gothic" w:hAnsi="Century Gothic"/>
                <w:b/>
                <w:sz w:val="18"/>
                <w:szCs w:val="20"/>
              </w:rPr>
            </w:pPr>
            <w:r w:rsidRPr="00057931">
              <w:rPr>
                <w:rFonts w:ascii="Century Gothic" w:hAnsi="Century Gothic"/>
                <w:b/>
                <w:sz w:val="18"/>
                <w:szCs w:val="20"/>
              </w:rPr>
              <w:t>Порядок выделения земель под строительство</w:t>
            </w:r>
          </w:p>
        </w:tc>
        <w:tc>
          <w:tcPr>
            <w:tcW w:w="15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</w:tcPr>
          <w:p w:rsidR="00A02372" w:rsidRDefault="00A02372" w:rsidP="00A02372">
            <w:pPr>
              <w:jc w:val="center"/>
            </w:pPr>
            <w:r w:rsidRPr="00146839">
              <w:rPr>
                <w:rFonts w:ascii="Century Gothic" w:hAnsi="Century Gothic"/>
                <w:b/>
                <w:sz w:val="18"/>
                <w:szCs w:val="20"/>
              </w:rPr>
              <w:t>5 500</w:t>
            </w:r>
          </w:p>
        </w:tc>
      </w:tr>
    </w:tbl>
    <w:bookmarkEnd w:id="0"/>
    <w:p w:rsidR="002D6D31" w:rsidRDefault="00D76CBF" w:rsidP="00BB0593">
      <w:pPr>
        <w:spacing w:before="60" w:after="0" w:line="240" w:lineRule="auto"/>
        <w:jc w:val="right"/>
        <w:rPr>
          <w:rFonts w:ascii="Century Gothic" w:hAnsi="Century Gothic"/>
          <w:sz w:val="18"/>
          <w:szCs w:val="20"/>
        </w:rPr>
      </w:pPr>
      <w:r w:rsidRPr="00CA6878">
        <w:rPr>
          <w:rFonts w:ascii="Century Gothic" w:hAnsi="Century Gothic"/>
          <w:b/>
          <w:noProof/>
          <w:color w:val="FFFFFF" w:themeColor="background1"/>
          <w:sz w:val="12"/>
          <w:szCs w:val="20"/>
          <w:lang w:eastAsia="ru-RU"/>
        </w:rPr>
        <w:drawing>
          <wp:anchor distT="0" distB="0" distL="114300" distR="114300" simplePos="0" relativeHeight="251670528" behindDoc="1" locked="0" layoutInCell="1" allowOverlap="1" wp14:anchorId="1EE71B4E" wp14:editId="230F3C2E">
            <wp:simplePos x="0" y="0"/>
            <wp:positionH relativeFrom="margin">
              <wp:posOffset>0</wp:posOffset>
            </wp:positionH>
            <wp:positionV relativeFrom="paragraph">
              <wp:posOffset>-78740</wp:posOffset>
            </wp:positionV>
            <wp:extent cx="2648601" cy="676164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601" cy="676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878">
        <w:rPr>
          <w:rFonts w:ascii="Century Gothic" w:hAnsi="Century Gothic"/>
          <w:b/>
          <w:color w:val="FFFFFF" w:themeColor="background1"/>
          <w:sz w:val="12"/>
          <w:szCs w:val="14"/>
        </w:rPr>
        <w:t>НОМНАЯ НЕКОММЕРЧЕСКАЯ ОРГАНИЗАЦИЯ</w:t>
      </w:r>
      <w:r w:rsidRPr="00CA6878">
        <w:rPr>
          <w:rFonts w:ascii="Century Gothic" w:hAnsi="Century Gothic"/>
          <w:b/>
          <w:color w:val="FFFFFF" w:themeColor="background1"/>
          <w:sz w:val="12"/>
          <w:szCs w:val="14"/>
        </w:rPr>
        <w:cr/>
      </w:r>
    </w:p>
    <w:p w:rsidR="00C66B4D" w:rsidRPr="0061700E" w:rsidRDefault="00D76CBF" w:rsidP="0056503D">
      <w:pPr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F2B5C">
        <w:rPr>
          <w:rFonts w:ascii="Century Gothic" w:hAnsi="Century Gothic"/>
          <w:sz w:val="18"/>
          <w:szCs w:val="20"/>
        </w:rPr>
        <w:t xml:space="preserve">По итогам успешного прохождения обучения слушатель </w:t>
      </w:r>
      <w:r w:rsidRPr="00CF2B5C">
        <w:rPr>
          <w:rFonts w:ascii="Century Gothic" w:hAnsi="Century Gothic"/>
          <w:b/>
          <w:sz w:val="18"/>
          <w:szCs w:val="20"/>
        </w:rPr>
        <w:t>получит удостоверение о повышении квалификации</w:t>
      </w:r>
      <w:r w:rsidRPr="00CF2B5C">
        <w:rPr>
          <w:rFonts w:ascii="Century Gothic" w:hAnsi="Century Gothic"/>
          <w:sz w:val="18"/>
          <w:szCs w:val="20"/>
        </w:rPr>
        <w:t>,</w:t>
      </w:r>
      <w:r>
        <w:rPr>
          <w:rFonts w:ascii="Century Gothic" w:hAnsi="Century Gothic"/>
          <w:sz w:val="18"/>
          <w:szCs w:val="20"/>
        </w:rPr>
        <w:t xml:space="preserve"> </w:t>
      </w:r>
      <w:r w:rsidRPr="00CF2B5C">
        <w:rPr>
          <w:rFonts w:ascii="Century Gothic" w:hAnsi="Century Gothic"/>
          <w:sz w:val="18"/>
          <w:szCs w:val="20"/>
        </w:rPr>
        <w:t>отвечающее всем нормам законодательства</w:t>
      </w:r>
    </w:p>
    <w:sectPr w:rsidR="00C66B4D" w:rsidRPr="0061700E" w:rsidSect="002A6E94">
      <w:headerReference w:type="even" r:id="rId10"/>
      <w:headerReference w:type="default" r:id="rId11"/>
      <w:headerReference w:type="first" r:id="rId12"/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217" w:rsidRDefault="00CD1217" w:rsidP="00601634">
      <w:pPr>
        <w:spacing w:after="0" w:line="240" w:lineRule="auto"/>
      </w:pPr>
      <w:r>
        <w:separator/>
      </w:r>
    </w:p>
  </w:endnote>
  <w:endnote w:type="continuationSeparator" w:id="0">
    <w:p w:rsidR="00CD1217" w:rsidRDefault="00CD1217" w:rsidP="0060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217" w:rsidRDefault="00CD1217" w:rsidP="00601634">
      <w:pPr>
        <w:spacing w:after="0" w:line="240" w:lineRule="auto"/>
      </w:pPr>
      <w:r>
        <w:separator/>
      </w:r>
    </w:p>
  </w:footnote>
  <w:footnote w:type="continuationSeparator" w:id="0">
    <w:p w:rsidR="00CD1217" w:rsidRDefault="00CD1217" w:rsidP="00601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34" w:rsidRDefault="00CD1217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86266" o:spid="_x0000_s2056" type="#_x0000_t75" style="position:absolute;margin-left:0;margin-top:0;width:651pt;height:920.85pt;z-index:-251657216;mso-position-horizontal:center;mso-position-horizontal-relative:margin;mso-position-vertical:center;mso-position-vertical-relative:margin" o:allowincell="f">
          <v:imagedata r:id="rId1" o:title="bg_podlozh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34" w:rsidRDefault="00CD1217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86267" o:spid="_x0000_s2057" type="#_x0000_t75" style="position:absolute;margin-left:0;margin-top:0;width:651pt;height:920.85pt;z-index:-251656192;mso-position-horizontal:center;mso-position-horizontal-relative:margin;mso-position-vertical:center;mso-position-vertical-relative:margin" o:allowincell="f">
          <v:imagedata r:id="rId1" o:title="bg_podlozh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34" w:rsidRDefault="00CD1217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86265" o:spid="_x0000_s2055" type="#_x0000_t75" style="position:absolute;margin-left:0;margin-top:0;width:651pt;height:920.85pt;z-index:-251658240;mso-position-horizontal:center;mso-position-horizontal-relative:margin;mso-position-vertical:center;mso-position-vertical-relative:margin" o:allowincell="f">
          <v:imagedata r:id="rId1" o:title="bg_podlozhk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3C"/>
    <w:rsid w:val="000469A4"/>
    <w:rsid w:val="00057931"/>
    <w:rsid w:val="000A4FBA"/>
    <w:rsid w:val="001627F4"/>
    <w:rsid w:val="00167317"/>
    <w:rsid w:val="0020527B"/>
    <w:rsid w:val="00260264"/>
    <w:rsid w:val="0027753C"/>
    <w:rsid w:val="002A6E94"/>
    <w:rsid w:val="002D6D31"/>
    <w:rsid w:val="003C2966"/>
    <w:rsid w:val="003D2B7E"/>
    <w:rsid w:val="003D3891"/>
    <w:rsid w:val="00425070"/>
    <w:rsid w:val="004905D9"/>
    <w:rsid w:val="005255F4"/>
    <w:rsid w:val="0056503D"/>
    <w:rsid w:val="00586F6B"/>
    <w:rsid w:val="005B438D"/>
    <w:rsid w:val="00601634"/>
    <w:rsid w:val="0061700E"/>
    <w:rsid w:val="006745C4"/>
    <w:rsid w:val="006C69F4"/>
    <w:rsid w:val="006E0174"/>
    <w:rsid w:val="0077402C"/>
    <w:rsid w:val="00795BC2"/>
    <w:rsid w:val="007C6A15"/>
    <w:rsid w:val="00830537"/>
    <w:rsid w:val="00831295"/>
    <w:rsid w:val="008665AE"/>
    <w:rsid w:val="008B2971"/>
    <w:rsid w:val="008D6824"/>
    <w:rsid w:val="008E1DC7"/>
    <w:rsid w:val="0092522E"/>
    <w:rsid w:val="00952D26"/>
    <w:rsid w:val="00996C6B"/>
    <w:rsid w:val="00A00B70"/>
    <w:rsid w:val="00A02372"/>
    <w:rsid w:val="00B66B3C"/>
    <w:rsid w:val="00B71DBF"/>
    <w:rsid w:val="00B907AA"/>
    <w:rsid w:val="00BB0593"/>
    <w:rsid w:val="00C07280"/>
    <w:rsid w:val="00C44B34"/>
    <w:rsid w:val="00C66B4D"/>
    <w:rsid w:val="00C869B9"/>
    <w:rsid w:val="00CA6878"/>
    <w:rsid w:val="00CD1217"/>
    <w:rsid w:val="00CF2B5C"/>
    <w:rsid w:val="00D76CBF"/>
    <w:rsid w:val="00E110CE"/>
    <w:rsid w:val="00E403B7"/>
    <w:rsid w:val="00E510CE"/>
    <w:rsid w:val="00E60556"/>
    <w:rsid w:val="00ED24EA"/>
    <w:rsid w:val="00F40ED8"/>
    <w:rsid w:val="00F4576C"/>
    <w:rsid w:val="00F46687"/>
    <w:rsid w:val="00F53CB8"/>
    <w:rsid w:val="00F60FD4"/>
    <w:rsid w:val="00FC3150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53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3053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8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634"/>
  </w:style>
  <w:style w:type="paragraph" w:styleId="a9">
    <w:name w:val="footer"/>
    <w:basedOn w:val="a"/>
    <w:link w:val="aa"/>
    <w:uiPriority w:val="99"/>
    <w:unhideWhenUsed/>
    <w:rsid w:val="0060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1634"/>
  </w:style>
  <w:style w:type="paragraph" w:styleId="ab">
    <w:name w:val="No Spacing"/>
    <w:link w:val="ac"/>
    <w:uiPriority w:val="1"/>
    <w:qFormat/>
    <w:rsid w:val="00C66B4D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66B4D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39"/>
    <w:rsid w:val="002D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753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3053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86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634"/>
  </w:style>
  <w:style w:type="paragraph" w:styleId="a9">
    <w:name w:val="footer"/>
    <w:basedOn w:val="a"/>
    <w:link w:val="aa"/>
    <w:uiPriority w:val="99"/>
    <w:unhideWhenUsed/>
    <w:rsid w:val="00601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1634"/>
  </w:style>
  <w:style w:type="paragraph" w:styleId="ab">
    <w:name w:val="No Spacing"/>
    <w:link w:val="ac"/>
    <w:uiPriority w:val="1"/>
    <w:qFormat/>
    <w:rsid w:val="00C66B4D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C66B4D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39"/>
    <w:rsid w:val="002D6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1BC63-8B6A-4888-A71F-71A890D9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Гордиенко</dc:creator>
  <cp:keywords/>
  <dc:description/>
  <cp:lastModifiedBy>Савиных Александр "Культджурист"</cp:lastModifiedBy>
  <cp:revision>11</cp:revision>
  <cp:lastPrinted>2017-11-15T14:04:00Z</cp:lastPrinted>
  <dcterms:created xsi:type="dcterms:W3CDTF">2018-03-23T12:00:00Z</dcterms:created>
  <dcterms:modified xsi:type="dcterms:W3CDTF">2018-10-22T12:23:00Z</dcterms:modified>
</cp:coreProperties>
</file>